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6DF" w:rsidRPr="002B6F9C" w:rsidRDefault="002B6F9C" w:rsidP="002B6F9C">
      <w:pPr>
        <w:jc w:val="center"/>
        <w:rPr>
          <w:sz w:val="20"/>
          <w:szCs w:val="20"/>
          <w:lang w:val="en-US"/>
        </w:rPr>
      </w:pPr>
      <w:r w:rsidRPr="002B6F9C">
        <w:rPr>
          <w:sz w:val="20"/>
          <w:szCs w:val="20"/>
          <w:lang w:val="en-US"/>
        </w:rPr>
        <w:t>ՀԱՅՏԱՐԱՐՈՒԹՅՈՒՆ</w:t>
      </w:r>
    </w:p>
    <w:p w:rsidR="002B6F9C" w:rsidRDefault="002B6F9C" w:rsidP="002B6F9C">
      <w:pPr>
        <w:jc w:val="center"/>
        <w:rPr>
          <w:rFonts w:eastAsia="Times New Roman" w:cs="Sylfaen"/>
          <w:sz w:val="20"/>
          <w:szCs w:val="20"/>
          <w:lang w:val="af-ZA"/>
        </w:rPr>
      </w:pPr>
      <w:r w:rsidRPr="002B6F9C">
        <w:rPr>
          <w:rFonts w:eastAsia="Times New Roman" w:cs="Sylfaen"/>
          <w:sz w:val="20"/>
          <w:szCs w:val="20"/>
          <w:lang w:val="af-ZA"/>
        </w:rPr>
        <w:t>ՍԱԲԿ-</w:t>
      </w:r>
      <w:r w:rsidRPr="002B6F9C">
        <w:rPr>
          <w:rFonts w:eastAsia="Times New Roman" w:cs="Sylfaen"/>
          <w:sz w:val="20"/>
          <w:szCs w:val="20"/>
          <w:lang w:val="en-US"/>
        </w:rPr>
        <w:t>ՇՀԱՊՁԲ</w:t>
      </w:r>
      <w:r w:rsidRPr="002B6F9C">
        <w:rPr>
          <w:rFonts w:eastAsia="Times New Roman" w:cs="Sylfaen"/>
          <w:sz w:val="20"/>
          <w:szCs w:val="20"/>
          <w:lang w:val="af-ZA"/>
        </w:rPr>
        <w:t>-15/4 ԸՆԹԱՑԱԿԱՐԳՈՎ ՀՐԱՎԵՐՈՒՄ ԿԱՏԱՐՎԱԾ ՓՈՓՈԽՈՒԹՅԱՆ ՄԱՍԻՆ</w:t>
      </w:r>
    </w:p>
    <w:p w:rsidR="002B6F9C" w:rsidRDefault="002B6F9C" w:rsidP="002B6F9C">
      <w:pPr>
        <w:jc w:val="center"/>
        <w:rPr>
          <w:rFonts w:eastAsia="Times New Roman" w:cs="Sylfaen"/>
          <w:sz w:val="20"/>
          <w:szCs w:val="20"/>
          <w:lang w:val="af-ZA"/>
        </w:rPr>
      </w:pPr>
    </w:p>
    <w:p w:rsidR="002B6F9C" w:rsidRDefault="002B6F9C" w:rsidP="002B6F9C">
      <w:pPr>
        <w:jc w:val="center"/>
        <w:rPr>
          <w:rFonts w:eastAsia="Times New Roman" w:cs="Sylfaen"/>
          <w:sz w:val="20"/>
          <w:szCs w:val="20"/>
          <w:lang w:val="af-ZA"/>
        </w:rPr>
      </w:pPr>
      <w:r>
        <w:rPr>
          <w:rFonts w:eastAsia="Times New Roman" w:cs="Sylfaen"/>
          <w:sz w:val="20"/>
          <w:szCs w:val="20"/>
          <w:lang w:val="af-ZA"/>
        </w:rPr>
        <w:t xml:space="preserve">Պատվիրատուն` «Սուրբ Աստվածամայր»ԲԿ ՓԲԸ-ը, որը գտնվում է ք.Երևան, Արտաշիսյան 46/1 հասցեում, ստորև ներկայացնում է </w:t>
      </w:r>
      <w:r w:rsidRPr="002B6F9C">
        <w:rPr>
          <w:rFonts w:eastAsia="Times New Roman" w:cs="Sylfaen"/>
          <w:i/>
          <w:sz w:val="22"/>
          <w:szCs w:val="24"/>
          <w:lang w:val="af-ZA"/>
        </w:rPr>
        <w:t xml:space="preserve"> </w:t>
      </w:r>
      <w:r w:rsidRPr="002B6F9C">
        <w:rPr>
          <w:rFonts w:eastAsia="Times New Roman" w:cs="Sylfaen"/>
          <w:sz w:val="20"/>
          <w:szCs w:val="20"/>
          <w:lang w:val="af-ZA"/>
        </w:rPr>
        <w:t>ՍԱԲԿ-</w:t>
      </w:r>
      <w:r w:rsidRPr="002B6F9C">
        <w:rPr>
          <w:rFonts w:eastAsia="Times New Roman" w:cs="Sylfaen"/>
          <w:sz w:val="20"/>
          <w:szCs w:val="20"/>
          <w:lang w:val="en-US"/>
        </w:rPr>
        <w:t>ՇՀԱՊՁԲ</w:t>
      </w:r>
      <w:r w:rsidRPr="002B6F9C">
        <w:rPr>
          <w:rFonts w:eastAsia="Times New Roman" w:cs="Sylfaen"/>
          <w:sz w:val="20"/>
          <w:szCs w:val="20"/>
          <w:lang w:val="af-ZA"/>
        </w:rPr>
        <w:t xml:space="preserve">-15/4 </w:t>
      </w:r>
      <w:r>
        <w:rPr>
          <w:rFonts w:eastAsia="Times New Roman" w:cs="Sylfaen"/>
          <w:sz w:val="20"/>
          <w:szCs w:val="20"/>
          <w:lang w:val="af-ZA"/>
        </w:rPr>
        <w:t>ծածկագրով ընթացակարգի հրավերի փոփոխության վերաբերյալ համառոտ տեղեկատվությունը:</w:t>
      </w:r>
    </w:p>
    <w:p w:rsidR="002B6F9C" w:rsidRDefault="002B6F9C" w:rsidP="002B6F9C">
      <w:pPr>
        <w:jc w:val="center"/>
        <w:rPr>
          <w:rFonts w:eastAsia="Times New Roman" w:cs="Sylfaen"/>
          <w:sz w:val="20"/>
          <w:szCs w:val="20"/>
          <w:lang w:val="af-ZA"/>
        </w:rPr>
      </w:pPr>
    </w:p>
    <w:p w:rsidR="002B6F9C" w:rsidRDefault="002B6F9C" w:rsidP="002B6F9C">
      <w:pPr>
        <w:rPr>
          <w:rFonts w:eastAsia="Times New Roman" w:cs="Sylfaen"/>
          <w:sz w:val="22"/>
          <w:szCs w:val="24"/>
          <w:lang w:val="af-ZA"/>
        </w:rPr>
      </w:pPr>
      <w:r w:rsidRPr="002B6F9C">
        <w:rPr>
          <w:rFonts w:eastAsia="Times New Roman" w:cs="Sylfaen"/>
          <w:b/>
          <w:sz w:val="20"/>
          <w:szCs w:val="20"/>
          <w:lang w:val="af-ZA"/>
        </w:rPr>
        <w:t>Փոփոխության պատճառ 1:</w:t>
      </w:r>
    </w:p>
    <w:p w:rsidR="002B6F9C" w:rsidRDefault="002B6F9C" w:rsidP="002B6F9C">
      <w:pPr>
        <w:rPr>
          <w:rFonts w:eastAsia="Times New Roman" w:cs="Sylfaen"/>
          <w:sz w:val="20"/>
          <w:szCs w:val="20"/>
          <w:lang w:val="af-ZA"/>
        </w:rPr>
      </w:pPr>
      <w:r w:rsidRPr="00C151AF">
        <w:rPr>
          <w:rFonts w:eastAsia="Times New Roman" w:cs="Sylfaen"/>
          <w:sz w:val="20"/>
          <w:szCs w:val="20"/>
          <w:lang w:val="af-ZA"/>
        </w:rPr>
        <w:t xml:space="preserve">1.1Փոխվել է «Մասնագիտական փորձարույուն» </w:t>
      </w:r>
      <w:r w:rsidR="00C151AF">
        <w:rPr>
          <w:rFonts w:eastAsia="Times New Roman" w:cs="Sylfaen"/>
          <w:sz w:val="20"/>
          <w:szCs w:val="20"/>
          <w:lang w:val="af-ZA"/>
        </w:rPr>
        <w:t>որակավորման չափանիշի անվանումը,</w:t>
      </w:r>
    </w:p>
    <w:p w:rsidR="00C151AF" w:rsidRDefault="00C151AF" w:rsidP="002B6F9C">
      <w:pPr>
        <w:rPr>
          <w:rFonts w:eastAsia="Times New Roman" w:cs="Sylfaen"/>
          <w:sz w:val="20"/>
          <w:szCs w:val="20"/>
          <w:lang w:val="af-ZA"/>
        </w:rPr>
      </w:pPr>
      <w:r>
        <w:rPr>
          <w:rFonts w:eastAsia="Times New Roman" w:cs="Sylfaen"/>
          <w:sz w:val="20"/>
          <w:szCs w:val="20"/>
          <w:lang w:val="af-ZA"/>
        </w:rPr>
        <w:t xml:space="preserve">1.2 </w:t>
      </w:r>
      <w:r w:rsidRPr="00C151AF">
        <w:rPr>
          <w:rFonts w:eastAsia="Times New Roman" w:cs="Sylfaen"/>
          <w:sz w:val="20"/>
          <w:szCs w:val="20"/>
          <w:lang w:val="af-ZA"/>
        </w:rPr>
        <w:t xml:space="preserve">Փոխվել է </w:t>
      </w:r>
      <w:r>
        <w:rPr>
          <w:rFonts w:eastAsia="Times New Roman" w:cs="Sylfaen"/>
          <w:sz w:val="20"/>
          <w:szCs w:val="20"/>
          <w:lang w:val="af-ZA"/>
        </w:rPr>
        <w:t>դեղերի առևտրային անվանումները,</w:t>
      </w:r>
    </w:p>
    <w:p w:rsidR="00C151AF" w:rsidRDefault="00C151AF" w:rsidP="002B6F9C">
      <w:pPr>
        <w:rPr>
          <w:rFonts w:eastAsia="Times New Roman" w:cs="Sylfaen"/>
          <w:sz w:val="20"/>
          <w:szCs w:val="20"/>
          <w:lang w:val="af-ZA"/>
        </w:rPr>
      </w:pPr>
      <w:r>
        <w:rPr>
          <w:rFonts w:eastAsia="Times New Roman" w:cs="Sylfaen"/>
          <w:sz w:val="20"/>
          <w:szCs w:val="20"/>
          <w:lang w:val="af-ZA"/>
        </w:rPr>
        <w:t xml:space="preserve">1.3 Նշվել է </w:t>
      </w:r>
      <w:r w:rsidR="00E63F83">
        <w:rPr>
          <w:rFonts w:eastAsia="Times New Roman" w:cs="Sylfaen"/>
          <w:sz w:val="20"/>
          <w:szCs w:val="20"/>
          <w:lang w:val="af-ZA"/>
        </w:rPr>
        <w:t xml:space="preserve"> դեղերի պիտանիու</w:t>
      </w:r>
      <w:r>
        <w:rPr>
          <w:rFonts w:eastAsia="Times New Roman" w:cs="Sylfaen"/>
          <w:sz w:val="20"/>
          <w:szCs w:val="20"/>
          <w:lang w:val="af-ZA"/>
        </w:rPr>
        <w:t>թյան ժամկետները</w:t>
      </w:r>
    </w:p>
    <w:p w:rsidR="00E14D4A" w:rsidRDefault="00E14D4A" w:rsidP="00E14D4A">
      <w:pPr>
        <w:rPr>
          <w:rFonts w:eastAsia="Times New Roman" w:cs="Sylfaen"/>
          <w:b/>
          <w:sz w:val="20"/>
          <w:szCs w:val="20"/>
          <w:lang w:val="af-ZA"/>
        </w:rPr>
      </w:pPr>
      <w:r>
        <w:rPr>
          <w:rFonts w:eastAsia="Times New Roman" w:cs="Sylfaen"/>
          <w:b/>
          <w:sz w:val="20"/>
          <w:szCs w:val="20"/>
          <w:lang w:val="af-ZA"/>
        </w:rPr>
        <w:t>Փոփոխության հիմնավորում</w:t>
      </w:r>
      <w:r w:rsidRPr="002B6F9C">
        <w:rPr>
          <w:rFonts w:eastAsia="Times New Roman" w:cs="Sylfaen"/>
          <w:b/>
          <w:sz w:val="20"/>
          <w:szCs w:val="20"/>
          <w:lang w:val="af-ZA"/>
        </w:rPr>
        <w:t xml:space="preserve"> 1:</w:t>
      </w:r>
    </w:p>
    <w:p w:rsidR="00E14D4A" w:rsidRPr="00946428" w:rsidRDefault="00E14D4A" w:rsidP="001D1DBC">
      <w:pPr>
        <w:pStyle w:val="a3"/>
        <w:numPr>
          <w:ilvl w:val="1"/>
          <w:numId w:val="1"/>
        </w:numPr>
        <w:rPr>
          <w:rFonts w:eastAsia="Times New Roman" w:cs="Sylfaen"/>
          <w:sz w:val="20"/>
          <w:szCs w:val="24"/>
          <w:lang w:val="af-ZA"/>
        </w:rPr>
      </w:pPr>
      <w:r w:rsidRPr="001D1DBC">
        <w:rPr>
          <w:rFonts w:eastAsia="Times New Roman" w:cs="Sylfaen"/>
          <w:sz w:val="20"/>
          <w:szCs w:val="20"/>
          <w:lang w:val="hy-AM" w:eastAsia="ru-RU"/>
        </w:rPr>
        <w:t>Նմանատիպ</w:t>
      </w:r>
      <w:r w:rsidRPr="001D1DBC">
        <w:rPr>
          <w:rFonts w:eastAsia="Times New Roman" w:cs="Arial Armenian"/>
          <w:sz w:val="20"/>
          <w:szCs w:val="20"/>
          <w:lang w:val="hy-AM" w:eastAsia="ru-RU"/>
        </w:rPr>
        <w:t xml:space="preserve"> </w:t>
      </w:r>
      <w:r w:rsidRPr="001D1DBC">
        <w:rPr>
          <w:rFonts w:eastAsia="Times New Roman" w:cs="Sylfaen"/>
          <w:sz w:val="20"/>
          <w:szCs w:val="20"/>
          <w:lang w:val="hy-AM" w:eastAsia="ru-RU"/>
        </w:rPr>
        <w:t>են</w:t>
      </w:r>
      <w:r w:rsidRPr="001D1DBC">
        <w:rPr>
          <w:rFonts w:eastAsia="Times New Roman" w:cs="Arial Armenian"/>
          <w:sz w:val="20"/>
          <w:szCs w:val="20"/>
          <w:lang w:val="hy-AM" w:eastAsia="ru-RU"/>
        </w:rPr>
        <w:t xml:space="preserve"> </w:t>
      </w:r>
      <w:r w:rsidRPr="001D1DBC">
        <w:rPr>
          <w:rFonts w:eastAsia="Times New Roman" w:cs="Sylfaen"/>
          <w:sz w:val="20"/>
          <w:szCs w:val="20"/>
          <w:lang w:val="hy-AM" w:eastAsia="ru-RU"/>
        </w:rPr>
        <w:t>համարվում</w:t>
      </w:r>
      <w:r w:rsidRPr="001D1DBC">
        <w:rPr>
          <w:rFonts w:eastAsia="Times New Roman" w:cs="Arial Armenian"/>
          <w:sz w:val="20"/>
          <w:szCs w:val="20"/>
          <w:lang w:val="hy-AM" w:eastAsia="ru-RU"/>
        </w:rPr>
        <w:t xml:space="preserve"> </w:t>
      </w:r>
      <w:r w:rsidRPr="001D1DBC">
        <w:rPr>
          <w:rFonts w:eastAsia="Times New Roman" w:cs="Sylfaen"/>
          <w:sz w:val="32"/>
          <w:szCs w:val="32"/>
          <w:vertAlign w:val="subscript"/>
          <w:lang w:val="hy-AM"/>
        </w:rPr>
        <w:t>Դեղորայքի</w:t>
      </w:r>
      <w:r w:rsidRPr="001D1DBC">
        <w:rPr>
          <w:rFonts w:eastAsia="Times New Roman" w:cs="Sylfaen"/>
          <w:sz w:val="32"/>
          <w:szCs w:val="32"/>
          <w:vertAlign w:val="subscript"/>
          <w:lang w:val="af-ZA"/>
        </w:rPr>
        <w:t xml:space="preserve"> </w:t>
      </w:r>
      <w:r w:rsidRPr="001D1DBC">
        <w:rPr>
          <w:rFonts w:eastAsia="Times New Roman" w:cs="Sylfaen"/>
          <w:sz w:val="32"/>
          <w:szCs w:val="32"/>
          <w:vertAlign w:val="subscript"/>
          <w:lang w:val="hy-AM"/>
        </w:rPr>
        <w:t>և</w:t>
      </w:r>
      <w:r w:rsidRPr="001D1DBC">
        <w:rPr>
          <w:rFonts w:eastAsia="Times New Roman" w:cs="Sylfaen"/>
          <w:sz w:val="32"/>
          <w:szCs w:val="32"/>
          <w:vertAlign w:val="subscript"/>
          <w:lang w:val="af-ZA"/>
        </w:rPr>
        <w:t xml:space="preserve"> </w:t>
      </w:r>
      <w:proofErr w:type="spellStart"/>
      <w:r w:rsidRPr="001D1DBC">
        <w:rPr>
          <w:rFonts w:eastAsia="Times New Roman" w:cs="Sylfaen"/>
          <w:sz w:val="32"/>
          <w:szCs w:val="32"/>
          <w:vertAlign w:val="subscript"/>
          <w:lang w:val="hy-AM"/>
        </w:rPr>
        <w:t>պատվաստանյութերի</w:t>
      </w:r>
      <w:proofErr w:type="spellEnd"/>
      <w:r w:rsidRPr="001D1DBC">
        <w:rPr>
          <w:rFonts w:eastAsia="Times New Roman" w:cs="Arial Armenian"/>
          <w:sz w:val="20"/>
          <w:szCs w:val="24"/>
          <w:lang w:val="hy-AM"/>
        </w:rPr>
        <w:t xml:space="preserve"> </w:t>
      </w:r>
      <w:r w:rsidRPr="001D1DBC">
        <w:rPr>
          <w:rFonts w:eastAsia="Times New Roman" w:cs="Sylfaen"/>
          <w:sz w:val="20"/>
          <w:szCs w:val="24"/>
          <w:lang w:val="hy-AM"/>
        </w:rPr>
        <w:t>մատակարարումը</w:t>
      </w:r>
    </w:p>
    <w:p w:rsidR="00946428" w:rsidRPr="00946428" w:rsidRDefault="0016475B" w:rsidP="001D1DBC">
      <w:pPr>
        <w:pStyle w:val="a3"/>
        <w:numPr>
          <w:ilvl w:val="1"/>
          <w:numId w:val="1"/>
        </w:numPr>
        <w:rPr>
          <w:rFonts w:eastAsia="Times New Roman" w:cs="Sylfaen"/>
          <w:sz w:val="20"/>
          <w:szCs w:val="24"/>
          <w:lang w:val="af-ZA"/>
        </w:rPr>
      </w:pPr>
      <w:r>
        <w:rPr>
          <w:rFonts w:eastAsia="Times New Roman" w:cs="Sylfaen"/>
          <w:sz w:val="20"/>
          <w:szCs w:val="24"/>
          <w:lang w:val="af-ZA"/>
        </w:rPr>
        <w:t>Ազդող նյութերի միջազգային անվանում</w:t>
      </w:r>
      <w:bookmarkStart w:id="0" w:name="_GoBack"/>
      <w:bookmarkEnd w:id="0"/>
    </w:p>
    <w:p w:rsidR="00946428" w:rsidRPr="00946428" w:rsidRDefault="00946428" w:rsidP="00946428">
      <w:pPr>
        <w:rPr>
          <w:rFonts w:eastAsia="Times New Roman" w:cs="Sylfaen"/>
          <w:sz w:val="20"/>
          <w:szCs w:val="24"/>
          <w:lang w:val="af-ZA"/>
        </w:rPr>
      </w:pPr>
    </w:p>
    <w:p w:rsidR="00946428" w:rsidRDefault="00946428" w:rsidP="00946428">
      <w:pPr>
        <w:rPr>
          <w:rFonts w:eastAsia="Times New Roman" w:cs="Sylfaen"/>
          <w:b/>
          <w:sz w:val="20"/>
          <w:szCs w:val="20"/>
          <w:lang w:val="af-ZA"/>
        </w:rPr>
      </w:pPr>
      <w:r>
        <w:rPr>
          <w:rFonts w:eastAsia="Times New Roman" w:cs="Sylfaen"/>
          <w:b/>
          <w:sz w:val="20"/>
          <w:szCs w:val="20"/>
          <w:lang w:val="af-ZA"/>
        </w:rPr>
        <w:t>Փոփոխության հիմնավորում 2</w:t>
      </w:r>
      <w:r w:rsidRPr="002B6F9C">
        <w:rPr>
          <w:rFonts w:eastAsia="Times New Roman" w:cs="Sylfaen"/>
          <w:b/>
          <w:sz w:val="20"/>
          <w:szCs w:val="20"/>
          <w:lang w:val="af-ZA"/>
        </w:rPr>
        <w:t>:</w:t>
      </w:r>
    </w:p>
    <w:p w:rsidR="00946428" w:rsidRDefault="00946428" w:rsidP="00946428">
      <w:pPr>
        <w:rPr>
          <w:rFonts w:eastAsia="Times New Roman" w:cs="Sylfaen"/>
          <w:sz w:val="20"/>
          <w:szCs w:val="20"/>
          <w:lang w:val="af-ZA"/>
        </w:rPr>
      </w:pPr>
      <w:r w:rsidRPr="00946428">
        <w:rPr>
          <w:rFonts w:eastAsia="Times New Roman" w:cs="Sylfaen"/>
          <w:sz w:val="20"/>
          <w:szCs w:val="20"/>
          <w:lang w:val="af-ZA"/>
        </w:rPr>
        <w:t>«ԳՆՈՒՄՆԵՐԻ ԱՋԱԿՑՄԱՆ ԿԵՆՏՐՈՆ» ՊԵՏԱԿԱՆ ՈՉ ԱՌԵՎՏՐԱՅԻՆ ԿԱԶՄԱԿԵՐՊՈՒԹՅԱՆ կողմից գրություն N 01/03.2/423-16  08.04.2016թ.</w:t>
      </w:r>
    </w:p>
    <w:p w:rsidR="00DA2D3B" w:rsidRDefault="00DA2D3B" w:rsidP="00946428">
      <w:pPr>
        <w:rPr>
          <w:rFonts w:eastAsia="Times New Roman" w:cs="Sylfaen"/>
          <w:sz w:val="20"/>
          <w:szCs w:val="20"/>
          <w:lang w:val="af-ZA"/>
        </w:rPr>
      </w:pPr>
    </w:p>
    <w:p w:rsidR="00DA2D3B" w:rsidRDefault="00687D20" w:rsidP="00946428">
      <w:pPr>
        <w:rPr>
          <w:rFonts w:eastAsia="Times New Roman" w:cs="Sylfaen"/>
          <w:sz w:val="20"/>
          <w:szCs w:val="20"/>
          <w:lang w:val="af-ZA"/>
        </w:rPr>
      </w:pPr>
      <w:r>
        <w:rPr>
          <w:rFonts w:eastAsia="Times New Roman" w:cs="Sylfaen"/>
          <w:sz w:val="20"/>
          <w:szCs w:val="20"/>
          <w:lang w:val="af-ZA"/>
        </w:rPr>
        <w:t>Սույն հայտարարության հետ կապված լրացուցիչ տեղեկատվություններ ստանալու համար կարող եք դիմել հնումների համակարգող` Գ.Մելքումյանին</w:t>
      </w:r>
    </w:p>
    <w:p w:rsidR="00DA2D3B" w:rsidRPr="00946428" w:rsidRDefault="00DA2D3B" w:rsidP="00946428">
      <w:pPr>
        <w:rPr>
          <w:rFonts w:eastAsia="Times New Roman" w:cs="Sylfaen"/>
          <w:sz w:val="20"/>
          <w:szCs w:val="20"/>
          <w:lang w:val="af-ZA"/>
        </w:rPr>
      </w:pPr>
      <w:r>
        <w:rPr>
          <w:rFonts w:eastAsia="Times New Roman" w:cs="Sylfaen"/>
          <w:sz w:val="20"/>
          <w:szCs w:val="20"/>
          <w:lang w:val="af-ZA"/>
        </w:rPr>
        <w:t>Հեռախոս` 093-63-93-71</w:t>
      </w:r>
    </w:p>
    <w:p w:rsidR="00946428" w:rsidRDefault="00946428" w:rsidP="00946428">
      <w:pPr>
        <w:rPr>
          <w:rFonts w:eastAsia="Times New Roman" w:cs="Sylfaen"/>
          <w:b/>
          <w:sz w:val="20"/>
          <w:szCs w:val="20"/>
          <w:lang w:val="af-ZA"/>
        </w:rPr>
      </w:pPr>
    </w:p>
    <w:p w:rsidR="00687D20" w:rsidRDefault="00687D20" w:rsidP="00946428">
      <w:pPr>
        <w:rPr>
          <w:rFonts w:eastAsia="Times New Roman" w:cs="Sylfaen"/>
          <w:b/>
          <w:sz w:val="20"/>
          <w:szCs w:val="20"/>
          <w:lang w:val="af-ZA"/>
        </w:rPr>
      </w:pPr>
      <w:r w:rsidRPr="00687D20">
        <w:rPr>
          <w:rFonts w:eastAsia="Times New Roman" w:cs="Sylfaen"/>
          <w:sz w:val="20"/>
          <w:szCs w:val="20"/>
          <w:lang w:val="af-ZA"/>
        </w:rPr>
        <w:t>Պատվիրատու`</w:t>
      </w:r>
      <w:r>
        <w:rPr>
          <w:rFonts w:eastAsia="Times New Roman" w:cs="Sylfaen"/>
          <w:b/>
          <w:sz w:val="20"/>
          <w:szCs w:val="20"/>
          <w:lang w:val="af-ZA"/>
        </w:rPr>
        <w:t xml:space="preserve">  </w:t>
      </w:r>
      <w:r>
        <w:rPr>
          <w:rFonts w:eastAsia="Times New Roman" w:cs="Sylfaen"/>
          <w:sz w:val="20"/>
          <w:szCs w:val="20"/>
          <w:lang w:val="af-ZA"/>
        </w:rPr>
        <w:t>«Սուրբ Աստվածամայր»ԲԿ ՓԲԸ</w:t>
      </w:r>
    </w:p>
    <w:p w:rsidR="001D1DBC" w:rsidRPr="00946428" w:rsidRDefault="001D1DBC" w:rsidP="00946428">
      <w:pPr>
        <w:rPr>
          <w:rFonts w:eastAsia="Times New Roman" w:cs="Sylfaen"/>
          <w:sz w:val="22"/>
          <w:szCs w:val="24"/>
          <w:lang w:val="af-ZA"/>
        </w:rPr>
      </w:pPr>
    </w:p>
    <w:p w:rsidR="00946428" w:rsidRPr="00946428" w:rsidRDefault="00946428" w:rsidP="00946428">
      <w:pPr>
        <w:rPr>
          <w:rFonts w:eastAsia="Times New Roman" w:cs="Sylfaen"/>
          <w:sz w:val="22"/>
          <w:szCs w:val="24"/>
          <w:lang w:val="af-ZA"/>
        </w:rPr>
      </w:pPr>
    </w:p>
    <w:p w:rsidR="00E14D4A" w:rsidRPr="00C151AF" w:rsidRDefault="00E14D4A" w:rsidP="002B6F9C">
      <w:pPr>
        <w:rPr>
          <w:rFonts w:eastAsia="Times New Roman" w:cs="Sylfaen"/>
          <w:sz w:val="20"/>
          <w:szCs w:val="20"/>
          <w:lang w:val="af-ZA"/>
        </w:rPr>
      </w:pPr>
    </w:p>
    <w:sectPr w:rsidR="00E14D4A" w:rsidRPr="00C15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C4335"/>
    <w:multiLevelType w:val="multilevel"/>
    <w:tmpl w:val="972E63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838"/>
    <w:rsid w:val="000776DF"/>
    <w:rsid w:val="0016475B"/>
    <w:rsid w:val="001D1DBC"/>
    <w:rsid w:val="002B6F9C"/>
    <w:rsid w:val="00563838"/>
    <w:rsid w:val="00687D20"/>
    <w:rsid w:val="00946428"/>
    <w:rsid w:val="00C151AF"/>
    <w:rsid w:val="00DA2D3B"/>
    <w:rsid w:val="00E14D4A"/>
    <w:rsid w:val="00E6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D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D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 Melkumyan</dc:creator>
  <cp:keywords/>
  <dc:description/>
  <cp:lastModifiedBy>Grigory Melkumyan</cp:lastModifiedBy>
  <cp:revision>6</cp:revision>
  <dcterms:created xsi:type="dcterms:W3CDTF">2016-04-12T10:03:00Z</dcterms:created>
  <dcterms:modified xsi:type="dcterms:W3CDTF">2016-04-12T13:05:00Z</dcterms:modified>
</cp:coreProperties>
</file>